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CA" w:rsidRDefault="002C2B06">
      <w:bookmarkStart w:id="0" w:name="_GoBack"/>
      <w:bookmarkEnd w:id="0"/>
      <w:r>
        <w:rPr>
          <w:noProof/>
        </w:rPr>
        <w:drawing>
          <wp:inline distT="0" distB="0" distL="0" distR="0">
            <wp:extent cx="5940425" cy="8401957"/>
            <wp:effectExtent l="19050" t="0" r="3175" b="0"/>
            <wp:docPr id="1" name="Рисунок 1" descr="D:\ОБМЕННАЯ\Ульянова\проф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НАЯ\Ульянова\профи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06" w:rsidRDefault="002C2B06" w:rsidP="002C2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B06" w:rsidRDefault="002C2B06" w:rsidP="002C2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B06" w:rsidRDefault="002C2B06" w:rsidP="002C2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2B06" w:rsidRPr="002C2B06" w:rsidRDefault="002C2B06" w:rsidP="002C2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C2B06" w:rsidRPr="002C2B06" w:rsidRDefault="002C2B06" w:rsidP="002C2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Утвержден приказом МКОУ «СОШ с. Пролетарского»</w:t>
      </w:r>
    </w:p>
    <w:p w:rsidR="002C2B06" w:rsidRPr="002C2B06" w:rsidRDefault="002C2B06" w:rsidP="002C2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от  28.08.2014г. № 73/2-ОД</w:t>
      </w:r>
    </w:p>
    <w:p w:rsidR="002C2B06" w:rsidRPr="002C2B06" w:rsidRDefault="002C2B06" w:rsidP="002C2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B06" w:rsidRPr="002C2B06" w:rsidRDefault="002C2B06" w:rsidP="002C2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B06" w:rsidRPr="002C2B06" w:rsidRDefault="002C2B06" w:rsidP="002C2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2C2B06" w:rsidRPr="002C2B06" w:rsidRDefault="002C2B06" w:rsidP="002C2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предпрофильной подготовки и порядке формирования классов профильной направленности на уровне среднего общего образования в МКОУ «СОШ с. Пролетарского» Прохладненского муниципального района КБР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1. Общие положения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1.1.  Настоящее Положение определяет общий порядок организации предпрофильной подготовки обучающихся и формирования классов профильной направленности  МКОУ «СОШ с. Пролетарского».</w:t>
      </w:r>
    </w:p>
    <w:p w:rsidR="002C2B06" w:rsidRPr="002C2B06" w:rsidRDefault="002C2B06" w:rsidP="002C2B06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1.2. Положение разработано на основании:</w:t>
      </w:r>
    </w:p>
    <w:p w:rsidR="002C2B06" w:rsidRPr="002C2B06" w:rsidRDefault="002C2B06" w:rsidP="002C2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29.12.2012 №273-ФЗ «Об образовании в Российской Федерации», </w:t>
      </w:r>
    </w:p>
    <w:p w:rsidR="002C2B06" w:rsidRPr="002C2B06" w:rsidRDefault="002C2B06" w:rsidP="002C2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№1897, </w:t>
      </w:r>
    </w:p>
    <w:p w:rsidR="002C2B06" w:rsidRPr="002C2B06" w:rsidRDefault="002C2B06" w:rsidP="002C2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17.05.2012г. №413, </w:t>
      </w:r>
    </w:p>
    <w:p w:rsidR="002C2B06" w:rsidRPr="002C2B06" w:rsidRDefault="002C2B06" w:rsidP="002C2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Концепции профильного обучения на старшей ступени общего образования (утверждена приказом Министерства образования РФ от 18.07.2002 № 2783),</w:t>
      </w:r>
    </w:p>
    <w:p w:rsidR="002C2B06" w:rsidRPr="002C2B06" w:rsidRDefault="002C2B06" w:rsidP="002C2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приказа Минобразования РФ от 9 марта 2004 года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дополнениями),</w:t>
      </w:r>
    </w:p>
    <w:p w:rsidR="002C2B06" w:rsidRPr="002C2B06" w:rsidRDefault="002C2B06" w:rsidP="002C2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 xml:space="preserve"> приказа Минобразования РФ от 5 марта 2004 года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образования",</w:t>
      </w:r>
    </w:p>
    <w:p w:rsidR="002C2B06" w:rsidRPr="002C2B06" w:rsidRDefault="002C2B06" w:rsidP="002C2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 xml:space="preserve"> приказа Министерства образования и науки КБР от 30 июля 2012 года № 916 «Об утверждении республиканского Базисного учебного плана для  общеобразовательных учреждений КБР на 2012-2013 учебный год».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1.3. Предпрофильная подготовка и профильное обучение направлены на реализацию личностно-ориентированного учебного процесса, при котором наиболее полно учитываются интересы, склонности и способности обучающихся, создаются условия для обучения старшеклассников в соответствии с их профессиональными интересами и намерениями для продолжения обучения.</w:t>
      </w:r>
    </w:p>
    <w:p w:rsidR="002C2B06" w:rsidRPr="002C2B06" w:rsidRDefault="002C2B06" w:rsidP="002C2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B06" w:rsidRPr="002C2B06" w:rsidRDefault="002C2B06" w:rsidP="002C2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2. Порядок организации предпрофильной подготовки.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2.1. Профильному обучению на уровне среднего общего образования предшествует изучение курса «Основы профессионального обучения» в 9-х классах во всех муниципальных общеобразовательных  организациях, реализующих программы основного общего образования.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2.2. Предпрофильная подготовка осуществляется через курсы по выбору (предпрофильные элективные курсы), кружки и другие формы внеурочной деятельности.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2.3. Предпрофильные элективные курсы реализуются в 8-9 классах муниципальных общеобразовательных организаций в соответствии с учебным планом  конкретной общеобразовательной организации.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2.4. Направленность элективных курсов на этапе предпрофильной подготовки должна соответствовать будущему профилю обучения на уровне среднего общего образования (предметно-ориентированные курсы), а также способствовать расширению кругозора обучающихся и их ориентации в мире современных профессий (ориентационные курсы).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lastRenderedPageBreak/>
        <w:t>2.5. Содержание программ элективных курсов, формы проведения занятий, продолжительность курсов определяются МКОУ «СОШ с. Пролетарского» самостоятельно в соответствии с учебным планом, рабочими программами, методическими рекомендациями федерального, регионального  и муниципального уровня.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B06" w:rsidRPr="002C2B06" w:rsidRDefault="002C2B06" w:rsidP="002C2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3. Информационное сопровождение организации профильного обучения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3.1. МКОУ «СОШ с. Пролетарского», осуществляющее обучение на уровне среднего общего образования, определяются с выбором профиля  на следующий учебный год в срок до конца декабря текущего учебного года, исходя из наличия условий для реализации выбранного профиля.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3.2. В течение января-февраля МКОУ «СОШ с. Пролетарского» проводит Дни открытых дверей для обучающихся 9-х классов других общеобразовательных организаций и их родителей (законных представителей) с целью презентации предлагаемого профиля, профильных предметов, общеобразовательной  организации, выявления потенциальных обучающихся на уровне среднего общего образования.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3.3. Информация о планируемых профильных направлениях обучения в 10-х классах на следующий учебный год доводится до сведения обучающихся 9-х классов и их родителей (законных представителей) в МКОУ «СОШ с. Пролетарского».</w:t>
      </w:r>
    </w:p>
    <w:p w:rsidR="002C2B06" w:rsidRPr="002C2B06" w:rsidRDefault="002C2B06" w:rsidP="002C2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C2B06" w:rsidRPr="002C2B06" w:rsidRDefault="002C2B06" w:rsidP="002C2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4. Общие требования к организации приема обучающихся в классы профильной направленности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4.1. Прием обучающихся в профильные классы МКОУ «СОШ с. Пролетарского» осуществляется по заявлению родителей (законных представителей) после государственной (итоговой) аттестации обучающихся 9-х классов из числа наиболее подготовленных выпускников основной школы к освоению программ среднего  общего образования профильного уровня.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4.2. Информация о сроках приема документов в классы профильной направленности доводится до сведения выпускников 9-х классов и их родителей (законных представителей) через сайт МКОУ «СОШ с. Пролетарского».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4.3. Для организации приема обучающихся в класс профильной направленности в МКОУ «СОШ с. Пролетарского» формируется приемная комиссия. В состав комиссии входят: руководитель общеобразовательной организации, заместитель руководителя по УВР, психолог (при наличии в ОУ), преподаватели профильных предметов, представители органа государственно-общественного управления общеобразовательной организации (по согласованию). Деятельность приемной комиссии и ее решения отражаются в протоколах.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4.4. Для открытия профильных классов МКОУ «СОШ с. Пролетарского» подает ходатайство в Управление образования.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B06" w:rsidRPr="002C2B06" w:rsidRDefault="002C2B06" w:rsidP="002C2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5. Порядок и основания зачисления обучающихся в классы профильной направленности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5.1. Приемная комиссия МКОУ «СОШ с. Пролетарского» осуществляет экспертизу документов, представленных выпускниками 9-х классов, в сроки, установленные руководителем общеобразовательной организации.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 5.2.  Принятие решения о зачислении или отказе в зачислении в класс профильной направленности зависит от следующих факторов.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5.2.1. Соответствуют ли </w:t>
      </w: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полученные баллы</w:t>
      </w:r>
      <w:r w:rsidRPr="002C2B06">
        <w:rPr>
          <w:rFonts w:ascii="Times New Roman" w:eastAsia="Times New Roman" w:hAnsi="Times New Roman" w:cs="Times New Roman"/>
          <w:sz w:val="24"/>
          <w:szCs w:val="24"/>
        </w:rPr>
        <w:t> в ходе государственной итоговой аттестации по обязательным предметам (русский язык и математика) и профильному предмету баллам, рекомендуемым для зачисления в профильный класс Федеральным институтом педагогических измерений (ФИПИ). Данные рекомендации публикуются ежегодно на сайте ФИПИ.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5.2.2. Соответствует ли выбор </w:t>
      </w: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одного из профильных предметов</w:t>
      </w:r>
      <w:r w:rsidRPr="002C2B06">
        <w:rPr>
          <w:rFonts w:ascii="Times New Roman" w:eastAsia="Times New Roman" w:hAnsi="Times New Roman" w:cs="Times New Roman"/>
          <w:sz w:val="24"/>
          <w:szCs w:val="24"/>
        </w:rPr>
        <w:t> на государственной итоговой аттестации профилю обучения, на который претендует выпускник, а именно: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социально-гуманитарный</w:t>
      </w:r>
      <w:r w:rsidRPr="002C2B06">
        <w:rPr>
          <w:rFonts w:ascii="Times New Roman" w:eastAsia="Times New Roman" w:hAnsi="Times New Roman" w:cs="Times New Roman"/>
          <w:sz w:val="24"/>
          <w:szCs w:val="24"/>
        </w:rPr>
        <w:t> – обществознание, история России, литература, иностранный язык;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физико-математический</w:t>
      </w:r>
      <w:r w:rsidRPr="002C2B06">
        <w:rPr>
          <w:rFonts w:ascii="Times New Roman" w:eastAsia="Times New Roman" w:hAnsi="Times New Roman" w:cs="Times New Roman"/>
          <w:sz w:val="24"/>
          <w:szCs w:val="24"/>
        </w:rPr>
        <w:t> – физика, информатика;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естественно-научный, географо-биологический</w:t>
      </w:r>
      <w:r w:rsidRPr="002C2B06">
        <w:rPr>
          <w:rFonts w:ascii="Times New Roman" w:eastAsia="Times New Roman" w:hAnsi="Times New Roman" w:cs="Times New Roman"/>
          <w:sz w:val="24"/>
          <w:szCs w:val="24"/>
        </w:rPr>
        <w:t> – биология, география, химия;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гуманитарный, </w:t>
      </w:r>
      <w:r w:rsidRPr="002C2B06">
        <w:rPr>
          <w:rFonts w:ascii="Times New Roman" w:eastAsia="Times New Roman" w:hAnsi="Times New Roman" w:cs="Times New Roman"/>
          <w:sz w:val="24"/>
          <w:szCs w:val="24"/>
        </w:rPr>
        <w:t> – история, литература, иностранный язык;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социально-экономический</w:t>
      </w:r>
      <w:r w:rsidRPr="002C2B06">
        <w:rPr>
          <w:rFonts w:ascii="Times New Roman" w:eastAsia="Times New Roman" w:hAnsi="Times New Roman" w:cs="Times New Roman"/>
          <w:sz w:val="24"/>
          <w:szCs w:val="24"/>
        </w:rPr>
        <w:t> – география, обществознание;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филологический, лингвистический</w:t>
      </w:r>
      <w:r w:rsidRPr="002C2B06">
        <w:rPr>
          <w:rFonts w:ascii="Times New Roman" w:eastAsia="Times New Roman" w:hAnsi="Times New Roman" w:cs="Times New Roman"/>
          <w:sz w:val="24"/>
          <w:szCs w:val="24"/>
        </w:rPr>
        <w:t>– иностранный язык, литература;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информационно-технологический</w:t>
      </w:r>
      <w:r w:rsidRPr="002C2B06">
        <w:rPr>
          <w:rFonts w:ascii="Times New Roman" w:eastAsia="Times New Roman" w:hAnsi="Times New Roman" w:cs="Times New Roman"/>
          <w:sz w:val="24"/>
          <w:szCs w:val="24"/>
        </w:rPr>
        <w:t> – информатика, физика;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  <w:u w:val="single"/>
        </w:rPr>
        <w:t>агротехнологический, биолого-химический  </w:t>
      </w:r>
      <w:r w:rsidRPr="002C2B06">
        <w:rPr>
          <w:rFonts w:ascii="Times New Roman" w:eastAsia="Times New Roman" w:hAnsi="Times New Roman" w:cs="Times New Roman"/>
          <w:sz w:val="24"/>
          <w:szCs w:val="24"/>
        </w:rPr>
        <w:t>– химия, биология;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5.2.3. соответствует ли уровень физического развития требованиям оборонно – спортивного профиля, какие спортивные достижения имеются.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5.3. При наличии конкурса в классы профильной направленности учитываются индивидуальные достижения выпускников, представленные в Портфолио выпускника основной школы, предпочтение отдается профильным достижениям.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5.4. Зачисление в классы профильной направленности оформляется приказом руководителя общеобразовательной организации в срок до 1 июля (основной период) и до 15 августа (дополнительный период) на основании решения приемной комиссии и доводится до сведения родителей (законных представителей).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5.5. При наличии свободных мест, в классах профильной направленности муниципальная общеобразовательная организация вправе объявить дополнительный набор или провести собеседования с выпускниками, не прошедшими в классы профильной направленности в основной период.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5.6. Для выпускников 9-х классов, не прошедших в классы профильной направленности, а также для выпускников, не определившихся с выбором профиля обучения, открываются классы универсальной, непрофильной  направленности.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5.7. В МКОУ «СОШ с. Пролетарского» могут реализовываться как один, так и несколько профилей.</w:t>
      </w:r>
    </w:p>
    <w:p w:rsidR="002C2B06" w:rsidRPr="002C2B06" w:rsidRDefault="002C2B06" w:rsidP="002C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 xml:space="preserve">5.8. В одном классе разделённом на подгруппы сохраняется универсальный профиль и вводится профиль, выбранный МКОУ «СОШ с. Пролетарского». </w:t>
      </w:r>
    </w:p>
    <w:p w:rsidR="002C2B06" w:rsidRPr="002C2B06" w:rsidRDefault="002C2B06" w:rsidP="002C2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B06">
        <w:rPr>
          <w:rFonts w:ascii="Times New Roman" w:eastAsia="Times New Roman" w:hAnsi="Times New Roman" w:cs="Times New Roman"/>
          <w:sz w:val="24"/>
          <w:szCs w:val="24"/>
        </w:rPr>
        <w:t>          5.9. Наполняемость классов профильной направленности должна соответствовать нормативу наполняемости, установленному для сельских общеобразовательных организаций. </w:t>
      </w:r>
    </w:p>
    <w:p w:rsidR="002C2B06" w:rsidRPr="002C2B06" w:rsidRDefault="002C2B06" w:rsidP="002C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B06" w:rsidRPr="002C2B06" w:rsidRDefault="002C2B06" w:rsidP="002C2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B06" w:rsidRPr="002C2B06" w:rsidRDefault="002C2B06" w:rsidP="002C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B06" w:rsidRPr="002C2B06" w:rsidRDefault="002C2B06" w:rsidP="002C2B0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2B06" w:rsidRPr="002C2B06" w:rsidRDefault="002C2B06" w:rsidP="002C2B0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2B06" w:rsidRPr="002C2B06" w:rsidRDefault="002C2B06" w:rsidP="002C2B0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2B06" w:rsidRPr="002C2B06" w:rsidRDefault="002C2B06" w:rsidP="002C2B0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2B06" w:rsidRPr="002C2B06" w:rsidRDefault="002C2B06" w:rsidP="002C2B0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2B06" w:rsidRPr="002C2B06" w:rsidRDefault="002C2B06" w:rsidP="002C2B0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2B06" w:rsidRPr="002C2B06" w:rsidRDefault="002C2B06" w:rsidP="002C2B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2B06" w:rsidRPr="002C2B06" w:rsidRDefault="002C2B06" w:rsidP="002C2B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2B06" w:rsidRPr="002C2B06" w:rsidRDefault="002C2B06" w:rsidP="002C2B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2B06" w:rsidRPr="002C2B06" w:rsidRDefault="002C2B06" w:rsidP="002C2B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2B06" w:rsidRDefault="002C2B06" w:rsidP="002C2B06">
      <w:r w:rsidRPr="002C2B06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C2B06" w:rsidSect="002C2B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21E"/>
    <w:multiLevelType w:val="hybridMultilevel"/>
    <w:tmpl w:val="B814652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06"/>
    <w:rsid w:val="002C2B06"/>
    <w:rsid w:val="005B48B2"/>
    <w:rsid w:val="0085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"СОШ с.Пролетарского"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центр</dc:creator>
  <cp:lastModifiedBy>Анжела</cp:lastModifiedBy>
  <cp:revision>2</cp:revision>
  <dcterms:created xsi:type="dcterms:W3CDTF">2014-09-15T04:20:00Z</dcterms:created>
  <dcterms:modified xsi:type="dcterms:W3CDTF">2014-09-15T04:20:00Z</dcterms:modified>
</cp:coreProperties>
</file>